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C723" w14:textId="4EB68125" w:rsidR="001F1CF8" w:rsidRPr="00F556F0" w:rsidRDefault="00453448" w:rsidP="003D7BF7">
      <w:pPr>
        <w:adjustRightInd w:val="0"/>
        <w:snapToGrid w:val="0"/>
        <w:spacing w:afterLines="100" w:after="360"/>
        <w:jc w:val="center"/>
        <w:rPr>
          <w:rFonts w:ascii="ＤＦＧ中丸ゴシック体" w:eastAsia="ＤＦＧ中丸ゴシック体"/>
          <w:sz w:val="28"/>
          <w:szCs w:val="28"/>
        </w:rPr>
      </w:pPr>
      <w:r>
        <w:rPr>
          <w:rFonts w:ascii="ＤＦＧ中丸ゴシック体" w:eastAsia="ＤＦＧ中丸ゴシック体" w:hint="eastAsia"/>
          <w:sz w:val="28"/>
          <w:szCs w:val="28"/>
        </w:rPr>
        <w:t>第6</w:t>
      </w:r>
      <w:r w:rsidR="009F12A8">
        <w:rPr>
          <w:rFonts w:ascii="ＤＦＧ中丸ゴシック体" w:eastAsia="ＤＦＧ中丸ゴシック体" w:hint="eastAsia"/>
          <w:sz w:val="28"/>
          <w:szCs w:val="28"/>
        </w:rPr>
        <w:t>3</w:t>
      </w:r>
      <w:r>
        <w:rPr>
          <w:rFonts w:ascii="ＤＦＧ中丸ゴシック体" w:eastAsia="ＤＦＧ中丸ゴシック体" w:hint="eastAsia"/>
          <w:sz w:val="28"/>
          <w:szCs w:val="28"/>
        </w:rPr>
        <w:t>回</w:t>
      </w:r>
      <w:r w:rsidR="001F1CF8" w:rsidRPr="00F556F0">
        <w:rPr>
          <w:rFonts w:ascii="ＤＦＧ中丸ゴシック体" w:eastAsia="ＤＦＧ中丸ゴシック体" w:hint="eastAsia"/>
          <w:sz w:val="28"/>
          <w:szCs w:val="28"/>
        </w:rPr>
        <w:t xml:space="preserve"> 全国実業団対抗テニス大会</w:t>
      </w:r>
      <w:r w:rsidR="00F556F0">
        <w:rPr>
          <w:rFonts w:ascii="ＤＦＧ中丸ゴシック体" w:eastAsia="ＤＦＧ中丸ゴシック体" w:hint="eastAsia"/>
          <w:sz w:val="28"/>
          <w:szCs w:val="28"/>
        </w:rPr>
        <w:t xml:space="preserve"> </w:t>
      </w:r>
      <w:r w:rsidR="001F1CF8" w:rsidRPr="00F556F0">
        <w:rPr>
          <w:rFonts w:ascii="ＤＦＧ中丸ゴシック体" w:eastAsia="ＤＦＧ中丸ゴシック体" w:hint="eastAsia"/>
          <w:sz w:val="28"/>
          <w:szCs w:val="28"/>
        </w:rPr>
        <w:t>(ビジネスパル・テニス)</w:t>
      </w:r>
      <w:r w:rsidR="00C97EC6">
        <w:rPr>
          <w:rFonts w:ascii="ＤＦＧ中丸ゴシック体" w:eastAsia="ＤＦＧ中丸ゴシック体" w:hint="eastAsia"/>
          <w:sz w:val="28"/>
          <w:szCs w:val="28"/>
        </w:rPr>
        <w:t xml:space="preserve"> </w:t>
      </w:r>
      <w:r w:rsidR="001F1CF8" w:rsidRPr="00F556F0">
        <w:rPr>
          <w:rFonts w:ascii="ＤＦＧ中丸ゴシック体" w:eastAsia="ＤＦＧ中丸ゴシック体" w:hint="eastAsia"/>
          <w:sz w:val="28"/>
          <w:szCs w:val="28"/>
        </w:rPr>
        <w:t xml:space="preserve">福井県予選大会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079"/>
      </w:tblGrid>
      <w:tr w:rsidR="00BE6D0E" w14:paraId="404AC726" w14:textId="77777777" w:rsidTr="006637DE">
        <w:tc>
          <w:tcPr>
            <w:tcW w:w="1668" w:type="dxa"/>
          </w:tcPr>
          <w:p w14:paraId="404AC724"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hint="eastAsia"/>
                <w:sz w:val="20"/>
                <w:szCs w:val="20"/>
              </w:rPr>
              <w:t>主</w:t>
            </w:r>
            <w:r w:rsidR="00736CBD">
              <w:rPr>
                <w:rFonts w:ascii="Meiryo UI" w:eastAsia="Meiryo UI" w:hAnsi="Meiryo UI" w:hint="eastAsia"/>
                <w:sz w:val="20"/>
                <w:szCs w:val="20"/>
              </w:rPr>
              <w:t xml:space="preserve">　</w:t>
            </w:r>
            <w:r w:rsidRPr="00BE6D0E">
              <w:rPr>
                <w:rFonts w:ascii="Meiryo UI" w:eastAsia="Meiryo UI" w:hAnsi="Meiryo UI" w:hint="eastAsia"/>
                <w:sz w:val="20"/>
                <w:szCs w:val="20"/>
              </w:rPr>
              <w:t>催</w:t>
            </w:r>
          </w:p>
        </w:tc>
        <w:tc>
          <w:tcPr>
            <w:tcW w:w="8079" w:type="dxa"/>
          </w:tcPr>
          <w:p w14:paraId="404AC725" w14:textId="77777777" w:rsidR="00BE6D0E" w:rsidRPr="00BE6D0E" w:rsidRDefault="00BE6D0E" w:rsidP="003D7BF7">
            <w:pPr>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福井県テニス協会</w:t>
            </w:r>
          </w:p>
        </w:tc>
      </w:tr>
      <w:tr w:rsidR="00BE6D0E" w14:paraId="404AC729" w14:textId="77777777" w:rsidTr="006637DE">
        <w:tc>
          <w:tcPr>
            <w:tcW w:w="1668" w:type="dxa"/>
          </w:tcPr>
          <w:p w14:paraId="404AC727"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主</w:t>
            </w:r>
            <w:r w:rsidR="00736CBD">
              <w:rPr>
                <w:rFonts w:ascii="Meiryo UI" w:eastAsia="Meiryo UI" w:hAnsi="Meiryo UI"/>
                <w:sz w:val="20"/>
                <w:szCs w:val="20"/>
              </w:rPr>
              <w:t xml:space="preserve">　</w:t>
            </w:r>
            <w:r w:rsidRPr="00BE6D0E">
              <w:rPr>
                <w:rFonts w:ascii="Meiryo UI" w:eastAsia="Meiryo UI" w:hAnsi="Meiryo UI"/>
                <w:sz w:val="20"/>
                <w:szCs w:val="20"/>
              </w:rPr>
              <w:t>管</w:t>
            </w:r>
          </w:p>
        </w:tc>
        <w:tc>
          <w:tcPr>
            <w:tcW w:w="8079" w:type="dxa"/>
          </w:tcPr>
          <w:p w14:paraId="404AC728" w14:textId="77777777" w:rsidR="00BE6D0E" w:rsidRPr="00BE6D0E" w:rsidRDefault="00BE6D0E" w:rsidP="003D7BF7">
            <w:pPr>
              <w:tabs>
                <w:tab w:val="left" w:pos="840"/>
              </w:tabs>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福井県実業団委員会</w:t>
            </w:r>
          </w:p>
        </w:tc>
      </w:tr>
      <w:tr w:rsidR="00BE6D0E" w14:paraId="404AC72C" w14:textId="77777777" w:rsidTr="006637DE">
        <w:tc>
          <w:tcPr>
            <w:tcW w:w="1668" w:type="dxa"/>
          </w:tcPr>
          <w:p w14:paraId="404AC72A"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運営役員</w:t>
            </w:r>
          </w:p>
        </w:tc>
        <w:tc>
          <w:tcPr>
            <w:tcW w:w="8079" w:type="dxa"/>
          </w:tcPr>
          <w:p w14:paraId="404AC72B" w14:textId="77777777" w:rsidR="00BE6D0E" w:rsidRPr="00BE6D0E" w:rsidRDefault="00BE6D0E" w:rsidP="003D7BF7">
            <w:pPr>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 xml:space="preserve">レフェリー </w:t>
            </w:r>
            <w:r w:rsidRPr="00BE6D0E">
              <w:rPr>
                <w:rFonts w:ascii="Meiryo UI" w:eastAsia="Meiryo UI" w:hAnsi="Meiryo UI" w:hint="eastAsia"/>
                <w:sz w:val="20"/>
                <w:szCs w:val="20"/>
              </w:rPr>
              <w:tab/>
              <w:t>村松 尚　／アシスタントレフェリー　村下 正和</w:t>
            </w:r>
          </w:p>
        </w:tc>
      </w:tr>
      <w:tr w:rsidR="00BE6D0E" w14:paraId="404AC72F" w14:textId="77777777" w:rsidTr="006637DE">
        <w:tc>
          <w:tcPr>
            <w:tcW w:w="1668" w:type="dxa"/>
          </w:tcPr>
          <w:p w14:paraId="404AC72D"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期</w:t>
            </w:r>
            <w:r w:rsidR="00736CBD">
              <w:rPr>
                <w:rFonts w:ascii="Meiryo UI" w:eastAsia="Meiryo UI" w:hAnsi="Meiryo UI"/>
                <w:sz w:val="20"/>
                <w:szCs w:val="20"/>
              </w:rPr>
              <w:t xml:space="preserve">　</w:t>
            </w:r>
            <w:r w:rsidRPr="00BE6D0E">
              <w:rPr>
                <w:rFonts w:ascii="Meiryo UI" w:eastAsia="Meiryo UI" w:hAnsi="Meiryo UI"/>
                <w:sz w:val="20"/>
                <w:szCs w:val="20"/>
              </w:rPr>
              <w:t>日</w:t>
            </w:r>
          </w:p>
        </w:tc>
        <w:tc>
          <w:tcPr>
            <w:tcW w:w="8079" w:type="dxa"/>
          </w:tcPr>
          <w:p w14:paraId="404AC72E" w14:textId="16710A71" w:rsidR="00BE6D0E" w:rsidRPr="00BE6D0E" w:rsidRDefault="00BE6D0E" w:rsidP="003D7BF7">
            <w:pPr>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202</w:t>
            </w:r>
            <w:r w:rsidR="00C717C3">
              <w:rPr>
                <w:rFonts w:ascii="Meiryo UI" w:eastAsia="Meiryo UI" w:hAnsi="Meiryo UI"/>
                <w:sz w:val="20"/>
                <w:szCs w:val="20"/>
              </w:rPr>
              <w:t>4</w:t>
            </w:r>
            <w:r w:rsidRPr="00BE6D0E">
              <w:rPr>
                <w:rFonts w:ascii="Meiryo UI" w:eastAsia="Meiryo UI" w:hAnsi="Meiryo UI" w:hint="eastAsia"/>
                <w:sz w:val="20"/>
                <w:szCs w:val="20"/>
              </w:rPr>
              <w:t>年 ４月</w:t>
            </w:r>
            <w:r w:rsidR="00C717C3">
              <w:rPr>
                <w:rFonts w:ascii="Meiryo UI" w:eastAsia="Meiryo UI" w:hAnsi="Meiryo UI"/>
                <w:sz w:val="20"/>
                <w:szCs w:val="20"/>
              </w:rPr>
              <w:t>6</w:t>
            </w:r>
            <w:r w:rsidRPr="00BE6D0E">
              <w:rPr>
                <w:rFonts w:ascii="Meiryo UI" w:eastAsia="Meiryo UI" w:hAnsi="Meiryo UI" w:hint="eastAsia"/>
                <w:sz w:val="20"/>
                <w:szCs w:val="20"/>
              </w:rPr>
              <w:t>日(土)　 〔大会予備日：４月</w:t>
            </w:r>
            <w:r w:rsidR="00C717C3">
              <w:rPr>
                <w:rFonts w:ascii="Meiryo UI" w:eastAsia="Meiryo UI" w:hAnsi="Meiryo UI"/>
                <w:sz w:val="20"/>
                <w:szCs w:val="20"/>
              </w:rPr>
              <w:t>7</w:t>
            </w:r>
            <w:r w:rsidRPr="00BE6D0E">
              <w:rPr>
                <w:rFonts w:ascii="Meiryo UI" w:eastAsia="Meiryo UI" w:hAnsi="Meiryo UI" w:hint="eastAsia"/>
                <w:sz w:val="20"/>
                <w:szCs w:val="20"/>
              </w:rPr>
              <w:t>(日) 〕</w:t>
            </w:r>
          </w:p>
        </w:tc>
      </w:tr>
      <w:tr w:rsidR="00BE6D0E" w14:paraId="404AC732" w14:textId="77777777" w:rsidTr="006637DE">
        <w:tc>
          <w:tcPr>
            <w:tcW w:w="1668" w:type="dxa"/>
          </w:tcPr>
          <w:p w14:paraId="404AC730"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会</w:t>
            </w:r>
            <w:r w:rsidR="00736CBD">
              <w:rPr>
                <w:rFonts w:ascii="Meiryo UI" w:eastAsia="Meiryo UI" w:hAnsi="Meiryo UI"/>
                <w:sz w:val="20"/>
                <w:szCs w:val="20"/>
              </w:rPr>
              <w:t xml:space="preserve">　</w:t>
            </w:r>
            <w:r w:rsidRPr="00BE6D0E">
              <w:rPr>
                <w:rFonts w:ascii="Meiryo UI" w:eastAsia="Meiryo UI" w:hAnsi="Meiryo UI"/>
                <w:sz w:val="20"/>
                <w:szCs w:val="20"/>
              </w:rPr>
              <w:t>場</w:t>
            </w:r>
          </w:p>
        </w:tc>
        <w:tc>
          <w:tcPr>
            <w:tcW w:w="8079" w:type="dxa"/>
          </w:tcPr>
          <w:p w14:paraId="404AC731" w14:textId="77777777" w:rsidR="00BE6D0E" w:rsidRPr="00BE6D0E" w:rsidRDefault="00BE6D0E" w:rsidP="003D7BF7">
            <w:pPr>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わかばテニスコート （砂入り人工芝コート　８面）</w:t>
            </w:r>
          </w:p>
        </w:tc>
      </w:tr>
      <w:tr w:rsidR="00BE6D0E" w14:paraId="404AC735" w14:textId="77777777" w:rsidTr="006637DE">
        <w:tc>
          <w:tcPr>
            <w:tcW w:w="1668" w:type="dxa"/>
          </w:tcPr>
          <w:p w14:paraId="404AC733"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種</w:t>
            </w:r>
            <w:r w:rsidR="00736CBD">
              <w:rPr>
                <w:rFonts w:ascii="Meiryo UI" w:eastAsia="Meiryo UI" w:hAnsi="Meiryo UI"/>
                <w:sz w:val="20"/>
                <w:szCs w:val="20"/>
              </w:rPr>
              <w:t xml:space="preserve">　</w:t>
            </w:r>
            <w:r w:rsidRPr="00BE6D0E">
              <w:rPr>
                <w:rFonts w:ascii="Meiryo UI" w:eastAsia="Meiryo UI" w:hAnsi="Meiryo UI"/>
                <w:sz w:val="20"/>
                <w:szCs w:val="20"/>
              </w:rPr>
              <w:t>目</w:t>
            </w:r>
          </w:p>
        </w:tc>
        <w:tc>
          <w:tcPr>
            <w:tcW w:w="8079" w:type="dxa"/>
          </w:tcPr>
          <w:p w14:paraId="404AC734" w14:textId="77777777" w:rsidR="00BE6D0E" w:rsidRPr="00BE6D0E" w:rsidRDefault="00BE6D0E" w:rsidP="003D7BF7">
            <w:pPr>
              <w:tabs>
                <w:tab w:val="left" w:pos="900"/>
              </w:tabs>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一般男子・女子の</w:t>
            </w:r>
            <w:r w:rsidR="00CA1DC6">
              <w:rPr>
                <w:rFonts w:ascii="Meiryo UI" w:eastAsia="Meiryo UI" w:hAnsi="Meiryo UI" w:hint="eastAsia"/>
                <w:sz w:val="20"/>
                <w:szCs w:val="20"/>
              </w:rPr>
              <w:t>団体</w:t>
            </w:r>
            <w:r w:rsidRPr="00BE6D0E">
              <w:rPr>
                <w:rFonts w:ascii="Meiryo UI" w:eastAsia="Meiryo UI" w:hAnsi="Meiryo UI" w:hint="eastAsia"/>
                <w:sz w:val="20"/>
                <w:szCs w:val="20"/>
              </w:rPr>
              <w:t>対抗</w:t>
            </w:r>
            <w:r w:rsidR="00CA1DC6">
              <w:rPr>
                <w:rFonts w:ascii="Meiryo UI" w:eastAsia="Meiryo UI" w:hAnsi="Meiryo UI" w:hint="eastAsia"/>
                <w:sz w:val="20"/>
                <w:szCs w:val="20"/>
              </w:rPr>
              <w:t>戦</w:t>
            </w:r>
            <w:r w:rsidRPr="00BE6D0E">
              <w:rPr>
                <w:rFonts w:ascii="Meiryo UI" w:eastAsia="Meiryo UI" w:hAnsi="Meiryo UI" w:hint="eastAsia"/>
                <w:sz w:val="20"/>
                <w:szCs w:val="20"/>
              </w:rPr>
              <w:t xml:space="preserve"> </w:t>
            </w:r>
          </w:p>
        </w:tc>
      </w:tr>
      <w:tr w:rsidR="00BE6D0E" w14:paraId="404AC73B" w14:textId="77777777" w:rsidTr="006637DE">
        <w:tc>
          <w:tcPr>
            <w:tcW w:w="1668" w:type="dxa"/>
          </w:tcPr>
          <w:p w14:paraId="404AC736"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参加資格</w:t>
            </w:r>
          </w:p>
        </w:tc>
        <w:tc>
          <w:tcPr>
            <w:tcW w:w="8079" w:type="dxa"/>
          </w:tcPr>
          <w:p w14:paraId="404AC737" w14:textId="77777777" w:rsidR="00BE6D0E" w:rsidRPr="00BE6D0E" w:rsidRDefault="00BE6D0E" w:rsidP="003D7BF7">
            <w:pPr>
              <w:adjustRightInd w:val="0"/>
              <w:snapToGrid w:val="0"/>
              <w:spacing w:afterLines="20" w:after="72" w:line="300" w:lineRule="exact"/>
              <w:ind w:left="200" w:hangingChars="100" w:hanging="200"/>
              <w:rPr>
                <w:rFonts w:ascii="Meiryo UI" w:eastAsia="Meiryo UI" w:hAnsi="Meiryo UI"/>
                <w:sz w:val="20"/>
                <w:szCs w:val="20"/>
              </w:rPr>
            </w:pPr>
            <w:r w:rsidRPr="00BE6D0E">
              <w:rPr>
                <w:rFonts w:ascii="Meiryo UI" w:eastAsia="Meiryo UI" w:hAnsi="Meiryo UI" w:hint="eastAsia"/>
                <w:sz w:val="20"/>
                <w:szCs w:val="20"/>
              </w:rPr>
              <w:t>①参加選手はプロフェッショナル登録をしていない社員であること。</w:t>
            </w:r>
          </w:p>
          <w:p w14:paraId="404AC738" w14:textId="1F9BE382" w:rsidR="00BE6D0E" w:rsidRPr="00BE6D0E" w:rsidRDefault="00BE6D0E" w:rsidP="003D7BF7">
            <w:pPr>
              <w:adjustRightInd w:val="0"/>
              <w:snapToGrid w:val="0"/>
              <w:spacing w:afterLines="20" w:after="72" w:line="300" w:lineRule="exact"/>
              <w:ind w:left="200" w:hangingChars="100" w:hanging="200"/>
              <w:rPr>
                <w:rFonts w:ascii="Meiryo UI" w:eastAsia="Meiryo UI" w:hAnsi="Meiryo UI"/>
                <w:sz w:val="20"/>
                <w:szCs w:val="20"/>
              </w:rPr>
            </w:pPr>
            <w:r w:rsidRPr="00BE6D0E">
              <w:rPr>
                <w:rFonts w:ascii="Meiryo UI" w:eastAsia="Meiryo UI" w:hAnsi="Meiryo UI" w:hint="eastAsia"/>
                <w:sz w:val="20"/>
                <w:szCs w:val="20"/>
              </w:rPr>
              <w:t>②第3</w:t>
            </w:r>
            <w:r w:rsidR="00983D45">
              <w:rPr>
                <w:rFonts w:ascii="Meiryo UI" w:eastAsia="Meiryo UI" w:hAnsi="Meiryo UI"/>
                <w:sz w:val="20"/>
                <w:szCs w:val="20"/>
              </w:rPr>
              <w:t>9</w:t>
            </w:r>
            <w:r w:rsidRPr="00BE6D0E">
              <w:rPr>
                <w:rFonts w:ascii="Meiryo UI" w:eastAsia="Meiryo UI" w:hAnsi="Meiryo UI" w:hint="eastAsia"/>
                <w:sz w:val="20"/>
                <w:szCs w:val="20"/>
              </w:rPr>
              <w:t>回テニス日本リーグに登録した選手は出場できない。但し、　第</w:t>
            </w:r>
            <w:r w:rsidR="00396DF3">
              <w:rPr>
                <w:rFonts w:ascii="Meiryo UI" w:eastAsia="Meiryo UI" w:hAnsi="Meiryo UI" w:hint="eastAsia"/>
                <w:sz w:val="20"/>
                <w:szCs w:val="20"/>
              </w:rPr>
              <w:t>38</w:t>
            </w:r>
            <w:r w:rsidRPr="00BE6D0E">
              <w:rPr>
                <w:rFonts w:ascii="Meiryo UI" w:eastAsia="Meiryo UI" w:hAnsi="Meiryo UI" w:hint="eastAsia"/>
                <w:sz w:val="20"/>
                <w:szCs w:val="20"/>
              </w:rPr>
              <w:t>回テニス日本リーグにおいて、試合に出場しなかった選手に　限り、第3</w:t>
            </w:r>
            <w:r w:rsidR="00983D45">
              <w:rPr>
                <w:rFonts w:ascii="Meiryo UI" w:eastAsia="Meiryo UI" w:hAnsi="Meiryo UI" w:hint="eastAsia"/>
                <w:sz w:val="20"/>
                <w:szCs w:val="20"/>
              </w:rPr>
              <w:t>9</w:t>
            </w:r>
            <w:r w:rsidRPr="00BE6D0E">
              <w:rPr>
                <w:rFonts w:ascii="Meiryo UI" w:eastAsia="Meiryo UI" w:hAnsi="Meiryo UI" w:hint="eastAsia"/>
                <w:sz w:val="20"/>
                <w:szCs w:val="20"/>
              </w:rPr>
              <w:t>回テニス日本リーグに登録しない申告がチームの代表者から実業団委員会にあった場合は出場することができる。</w:t>
            </w:r>
          </w:p>
          <w:p w14:paraId="404AC739" w14:textId="77777777" w:rsidR="00BE6D0E" w:rsidRPr="00BE6D0E" w:rsidRDefault="00BE6D0E" w:rsidP="003D7BF7">
            <w:pPr>
              <w:adjustRightInd w:val="0"/>
              <w:snapToGrid w:val="0"/>
              <w:spacing w:afterLines="20" w:after="72" w:line="300" w:lineRule="exact"/>
              <w:ind w:left="200" w:hangingChars="100" w:hanging="200"/>
              <w:rPr>
                <w:rFonts w:ascii="Meiryo UI" w:eastAsia="Meiryo UI" w:hAnsi="Meiryo UI"/>
                <w:sz w:val="20"/>
                <w:szCs w:val="20"/>
              </w:rPr>
            </w:pPr>
            <w:r w:rsidRPr="00BE6D0E">
              <w:rPr>
                <w:rFonts w:ascii="Meiryo UI" w:eastAsia="Meiryo UI" w:hAnsi="Meiryo UI" w:hint="eastAsia"/>
                <w:sz w:val="20"/>
                <w:szCs w:val="20"/>
              </w:rPr>
              <w:t>③女子チームについては、次の特例を認める。</w:t>
            </w:r>
            <w:r w:rsidR="001F1CF8">
              <w:rPr>
                <w:rFonts w:ascii="Meiryo UI" w:eastAsia="Meiryo UI" w:hAnsi="Meiryo UI"/>
                <w:sz w:val="20"/>
                <w:szCs w:val="20"/>
              </w:rPr>
              <w:br/>
            </w:r>
            <w:r w:rsidRPr="00BE6D0E">
              <w:rPr>
                <w:rFonts w:ascii="Meiryo UI" w:eastAsia="Meiryo UI" w:hAnsi="Meiryo UI" w:hint="eastAsia"/>
                <w:sz w:val="20"/>
                <w:szCs w:val="20"/>
              </w:rPr>
              <w:t>チームの拠点 を都道府県単位で定め、その拠点における社会人の選手を1ポイントに限り補強することができる。</w:t>
            </w:r>
            <w:r w:rsidR="001F1CF8">
              <w:rPr>
                <w:rFonts w:ascii="Meiryo UI" w:eastAsia="Meiryo UI" w:hAnsi="Meiryo UI"/>
                <w:sz w:val="20"/>
                <w:szCs w:val="20"/>
              </w:rPr>
              <w:br/>
            </w:r>
            <w:r w:rsidRPr="00BE6D0E">
              <w:rPr>
                <w:rFonts w:ascii="Meiryo UI" w:eastAsia="Meiryo UI" w:hAnsi="Meiryo UI" w:hint="eastAsia"/>
                <w:sz w:val="20"/>
                <w:szCs w:val="20"/>
              </w:rPr>
              <w:t>補強 選手の条件は下記のいずれかを満たすこととする。</w:t>
            </w:r>
            <w:r w:rsidR="001F1CF8">
              <w:rPr>
                <w:rFonts w:ascii="Meiryo UI" w:eastAsia="Meiryo UI" w:hAnsi="Meiryo UI"/>
                <w:sz w:val="20"/>
                <w:szCs w:val="20"/>
              </w:rPr>
              <w:br/>
            </w:r>
            <w:r w:rsidRPr="00BE6D0E">
              <w:rPr>
                <w:rFonts w:ascii="Meiryo UI" w:eastAsia="Meiryo UI" w:hAnsi="Meiryo UI" w:hint="eastAsia"/>
                <w:sz w:val="20"/>
                <w:szCs w:val="20"/>
              </w:rPr>
              <w:t xml:space="preserve"> 　</w:t>
            </w:r>
            <w:r w:rsidRPr="00BE6D0E">
              <w:rPr>
                <w:rFonts w:ascii="Meiryo UI" w:eastAsia="Meiryo UI" w:hAnsi="Meiryo UI" w:hint="eastAsia"/>
                <w:sz w:val="20"/>
                <w:szCs w:val="20"/>
              </w:rPr>
              <w:tab/>
              <w:t>・当該実業団の元社員・元職員であること。</w:t>
            </w:r>
            <w:r w:rsidR="001F1CF8">
              <w:rPr>
                <w:rFonts w:ascii="Meiryo UI" w:eastAsia="Meiryo UI" w:hAnsi="Meiryo UI"/>
                <w:sz w:val="20"/>
                <w:szCs w:val="20"/>
              </w:rPr>
              <w:br/>
            </w:r>
            <w:r w:rsidRPr="00BE6D0E">
              <w:rPr>
                <w:rFonts w:ascii="Meiryo UI" w:eastAsia="Meiryo UI" w:hAnsi="Meiryo UI" w:hint="eastAsia"/>
                <w:sz w:val="20"/>
                <w:szCs w:val="20"/>
              </w:rPr>
              <w:t xml:space="preserve"> 　</w:t>
            </w:r>
            <w:r w:rsidRPr="00BE6D0E">
              <w:rPr>
                <w:rFonts w:ascii="Meiryo UI" w:eastAsia="Meiryo UI" w:hAnsi="Meiryo UI" w:hint="eastAsia"/>
                <w:sz w:val="20"/>
                <w:szCs w:val="20"/>
              </w:rPr>
              <w:tab/>
              <w:t>・チーム拠点（都道府県）の在住または在勤の社会人であること。</w:t>
            </w:r>
          </w:p>
          <w:p w14:paraId="404AC73A" w14:textId="5BF84077" w:rsidR="00BE6D0E" w:rsidRPr="00BE6D0E" w:rsidRDefault="00BE6D0E" w:rsidP="003D7BF7">
            <w:pPr>
              <w:adjustRightInd w:val="0"/>
              <w:snapToGrid w:val="0"/>
              <w:spacing w:afterLines="20" w:after="72" w:line="300" w:lineRule="exact"/>
              <w:ind w:left="200" w:hangingChars="100" w:hanging="200"/>
              <w:rPr>
                <w:rFonts w:ascii="Meiryo UI" w:eastAsia="Meiryo UI" w:hAnsi="Meiryo UI"/>
                <w:sz w:val="20"/>
                <w:szCs w:val="20"/>
              </w:rPr>
            </w:pPr>
            <w:r w:rsidRPr="00BE6D0E">
              <w:rPr>
                <w:rFonts w:ascii="Meiryo UI" w:eastAsia="Meiryo UI" w:hAnsi="Meiryo UI" w:hint="eastAsia"/>
                <w:sz w:val="20"/>
                <w:szCs w:val="20"/>
              </w:rPr>
              <w:t>④</w:t>
            </w:r>
            <w:r w:rsidR="00064BE6">
              <w:rPr>
                <w:rFonts w:ascii="Meiryo UI" w:eastAsia="Meiryo UI" w:hAnsi="Meiryo UI" w:hint="eastAsia"/>
                <w:sz w:val="20"/>
                <w:szCs w:val="20"/>
              </w:rPr>
              <w:t>成績上位のチーム（男子</w:t>
            </w:r>
            <w:r w:rsidR="008B6ADE">
              <w:rPr>
                <w:rFonts w:ascii="Meiryo UI" w:eastAsia="Meiryo UI" w:hAnsi="Meiryo UI" w:hint="eastAsia"/>
                <w:sz w:val="20"/>
                <w:szCs w:val="20"/>
              </w:rPr>
              <w:t>2</w:t>
            </w:r>
            <w:r w:rsidR="00064BE6">
              <w:rPr>
                <w:rFonts w:ascii="Meiryo UI" w:eastAsia="Meiryo UI" w:hAnsi="Meiryo UI" w:hint="eastAsia"/>
                <w:sz w:val="20"/>
                <w:szCs w:val="20"/>
              </w:rPr>
              <w:t>，女子２）は</w:t>
            </w:r>
            <w:r w:rsidRPr="00BE6D0E">
              <w:rPr>
                <w:rFonts w:ascii="Meiryo UI" w:eastAsia="Meiryo UI" w:hAnsi="Meiryo UI" w:hint="eastAsia"/>
                <w:sz w:val="20"/>
                <w:szCs w:val="20"/>
              </w:rPr>
              <w:t>北信越予選に出場出来ること。</w:t>
            </w:r>
          </w:p>
        </w:tc>
      </w:tr>
      <w:tr w:rsidR="00BE6D0E" w14:paraId="404AC740" w14:textId="77777777" w:rsidTr="006637DE">
        <w:tc>
          <w:tcPr>
            <w:tcW w:w="1668" w:type="dxa"/>
          </w:tcPr>
          <w:p w14:paraId="404AC73C"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チーム編成</w:t>
            </w:r>
          </w:p>
        </w:tc>
        <w:tc>
          <w:tcPr>
            <w:tcW w:w="8079" w:type="dxa"/>
          </w:tcPr>
          <w:p w14:paraId="404AC73D" w14:textId="77777777" w:rsidR="00BE6D0E" w:rsidRPr="001F1CF8" w:rsidRDefault="001F1CF8" w:rsidP="003D7BF7">
            <w:pPr>
              <w:pStyle w:val="a4"/>
              <w:numPr>
                <w:ilvl w:val="0"/>
                <w:numId w:val="3"/>
              </w:numPr>
              <w:tabs>
                <w:tab w:val="left" w:pos="990"/>
              </w:tabs>
              <w:adjustRightInd w:val="0"/>
              <w:snapToGrid w:val="0"/>
              <w:spacing w:afterLines="20" w:after="72" w:line="300" w:lineRule="exact"/>
              <w:ind w:leftChars="0" w:left="200" w:hangingChars="100" w:hanging="200"/>
              <w:rPr>
                <w:rFonts w:ascii="Meiryo UI" w:eastAsia="Meiryo UI" w:hAnsi="Meiryo UI"/>
                <w:sz w:val="20"/>
                <w:szCs w:val="20"/>
              </w:rPr>
            </w:pPr>
            <w:r>
              <w:rPr>
                <w:rFonts w:ascii="Meiryo UI" w:eastAsia="Meiryo UI" w:hAnsi="Meiryo UI" w:hint="eastAsia"/>
                <w:sz w:val="20"/>
                <w:szCs w:val="20"/>
              </w:rPr>
              <w:t>男</w:t>
            </w:r>
            <w:r w:rsidR="00BE6D0E" w:rsidRPr="001F1CF8">
              <w:rPr>
                <w:rFonts w:ascii="Meiryo UI" w:eastAsia="Meiryo UI" w:hAnsi="Meiryo UI" w:hint="eastAsia"/>
                <w:sz w:val="20"/>
                <w:szCs w:val="20"/>
              </w:rPr>
              <w:t>子：部長・監督・マネージャー各1名。選手5名以上9名以内。</w:t>
            </w:r>
            <w:r w:rsidRPr="001F1CF8">
              <w:rPr>
                <w:rFonts w:ascii="Meiryo UI" w:eastAsia="Meiryo UI" w:hAnsi="Meiryo UI"/>
                <w:sz w:val="20"/>
                <w:szCs w:val="20"/>
              </w:rPr>
              <w:br/>
            </w:r>
            <w:r w:rsidR="00BE6D0E" w:rsidRPr="001F1CF8">
              <w:rPr>
                <w:rFonts w:ascii="Meiryo UI" w:eastAsia="Meiryo UI" w:hAnsi="Meiryo UI" w:hint="eastAsia"/>
                <w:sz w:val="20"/>
                <w:szCs w:val="20"/>
              </w:rPr>
              <w:t>女子：部長・監督・マネージャー各1名。選手4名以上9名以内。</w:t>
            </w:r>
            <w:r w:rsidRPr="001F1CF8">
              <w:rPr>
                <w:rFonts w:ascii="Meiryo UI" w:eastAsia="Meiryo UI" w:hAnsi="Meiryo UI"/>
                <w:sz w:val="20"/>
                <w:szCs w:val="20"/>
              </w:rPr>
              <w:br/>
            </w:r>
            <w:r w:rsidR="00BE6D0E" w:rsidRPr="001F1CF8">
              <w:rPr>
                <w:rFonts w:ascii="Meiryo UI" w:eastAsia="Meiryo UI" w:hAnsi="Meiryo UI" w:hint="eastAsia"/>
                <w:sz w:val="20"/>
                <w:szCs w:val="20"/>
              </w:rPr>
              <w:t xml:space="preserve">　　　　（補強選手は 3 名以内まで）</w:t>
            </w:r>
          </w:p>
          <w:p w14:paraId="404AC73E" w14:textId="77777777" w:rsidR="00BE6D0E" w:rsidRPr="001F1CF8" w:rsidRDefault="001F1CF8" w:rsidP="003D7BF7">
            <w:pPr>
              <w:pStyle w:val="a4"/>
              <w:numPr>
                <w:ilvl w:val="0"/>
                <w:numId w:val="3"/>
              </w:numPr>
              <w:tabs>
                <w:tab w:val="left" w:pos="990"/>
              </w:tabs>
              <w:adjustRightInd w:val="0"/>
              <w:snapToGrid w:val="0"/>
              <w:spacing w:afterLines="20" w:after="72" w:line="300" w:lineRule="exact"/>
              <w:ind w:leftChars="0" w:left="200" w:hangingChars="100" w:hanging="200"/>
              <w:rPr>
                <w:rFonts w:ascii="Meiryo UI" w:eastAsia="Meiryo UI" w:hAnsi="Meiryo UI"/>
                <w:sz w:val="20"/>
                <w:szCs w:val="20"/>
              </w:rPr>
            </w:pPr>
            <w:r>
              <w:rPr>
                <w:rFonts w:ascii="Meiryo UI" w:eastAsia="Meiryo UI" w:hAnsi="Meiryo UI" w:hint="eastAsia"/>
                <w:sz w:val="20"/>
                <w:szCs w:val="20"/>
              </w:rPr>
              <w:t>男</w:t>
            </w:r>
            <w:r w:rsidR="00BE6D0E" w:rsidRPr="001F1CF8">
              <w:rPr>
                <w:rFonts w:ascii="Meiryo UI" w:eastAsia="Meiryo UI" w:hAnsi="Meiryo UI" w:hint="eastAsia"/>
                <w:sz w:val="20"/>
                <w:szCs w:val="20"/>
              </w:rPr>
              <w:t>女共、部長・監督・マネージャー・選手を兼任出来る。</w:t>
            </w:r>
          </w:p>
          <w:p w14:paraId="404AC73F" w14:textId="77777777" w:rsidR="00BE6D0E" w:rsidRPr="00BE6D0E" w:rsidRDefault="001F1CF8" w:rsidP="003D7BF7">
            <w:pPr>
              <w:pStyle w:val="a4"/>
              <w:numPr>
                <w:ilvl w:val="0"/>
                <w:numId w:val="3"/>
              </w:numPr>
              <w:tabs>
                <w:tab w:val="left" w:pos="990"/>
              </w:tabs>
              <w:adjustRightInd w:val="0"/>
              <w:snapToGrid w:val="0"/>
              <w:spacing w:afterLines="20" w:after="72" w:line="300" w:lineRule="exact"/>
              <w:ind w:leftChars="0" w:left="200" w:hangingChars="100" w:hanging="200"/>
              <w:rPr>
                <w:rFonts w:ascii="Meiryo UI" w:eastAsia="Meiryo UI" w:hAnsi="Meiryo UI"/>
                <w:sz w:val="20"/>
                <w:szCs w:val="20"/>
              </w:rPr>
            </w:pPr>
            <w:r>
              <w:rPr>
                <w:rFonts w:ascii="Meiryo UI" w:eastAsia="Meiryo UI" w:hAnsi="Meiryo UI" w:hint="eastAsia"/>
                <w:sz w:val="20"/>
                <w:szCs w:val="20"/>
              </w:rPr>
              <w:t>チーム</w:t>
            </w:r>
            <w:r w:rsidR="00BE6D0E" w:rsidRPr="001F1CF8">
              <w:rPr>
                <w:rFonts w:ascii="Meiryo UI" w:eastAsia="Meiryo UI" w:hAnsi="Meiryo UI" w:hint="eastAsia"/>
                <w:sz w:val="20"/>
                <w:szCs w:val="20"/>
              </w:rPr>
              <w:t>は、その所属する地域のメンバーで構成し（その地域に登録していること。）、同一の実業団といえども、その所属地域以外のメンバーを補充してはならない。但し、他地域に勤務等の場合でも、出場地域で登録した選手で</w:t>
            </w:r>
            <w:r w:rsidR="00BE6D0E" w:rsidRPr="00BE6D0E">
              <w:rPr>
                <w:rFonts w:ascii="Meiryo UI" w:eastAsia="Meiryo UI" w:hAnsi="Meiryo UI" w:hint="eastAsia"/>
                <w:sz w:val="20"/>
                <w:szCs w:val="20"/>
              </w:rPr>
              <w:t>あれば出場を認める（2重登録の防止）。</w:t>
            </w:r>
          </w:p>
        </w:tc>
      </w:tr>
      <w:tr w:rsidR="00BE6D0E" w14:paraId="404AC743" w14:textId="77777777" w:rsidTr="006637DE">
        <w:tc>
          <w:tcPr>
            <w:tcW w:w="1668" w:type="dxa"/>
          </w:tcPr>
          <w:p w14:paraId="404AC741"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試合方法</w:t>
            </w:r>
          </w:p>
        </w:tc>
        <w:tc>
          <w:tcPr>
            <w:tcW w:w="8079" w:type="dxa"/>
          </w:tcPr>
          <w:p w14:paraId="404AC742" w14:textId="77777777" w:rsidR="00BE6D0E" w:rsidRPr="00BE6D0E" w:rsidRDefault="006837B1" w:rsidP="003D7BF7">
            <w:pPr>
              <w:pStyle w:val="a4"/>
              <w:adjustRightInd w:val="0"/>
              <w:snapToGrid w:val="0"/>
              <w:spacing w:afterLines="20" w:after="72" w:line="300" w:lineRule="exact"/>
              <w:ind w:leftChars="0" w:left="33"/>
              <w:rPr>
                <w:rFonts w:ascii="Meiryo UI" w:eastAsia="Meiryo UI" w:hAnsi="Meiryo UI"/>
                <w:sz w:val="20"/>
                <w:szCs w:val="20"/>
              </w:rPr>
            </w:pPr>
            <w:r>
              <w:rPr>
                <w:rFonts w:ascii="Meiryo UI" w:eastAsia="Meiryo UI" w:hAnsi="Meiryo UI" w:hint="eastAsia"/>
                <w:sz w:val="20"/>
                <w:szCs w:val="20"/>
              </w:rPr>
              <w:t>①</w:t>
            </w:r>
            <w:r w:rsidR="006637DE">
              <w:rPr>
                <w:rFonts w:ascii="Meiryo UI" w:eastAsia="Meiryo UI" w:hAnsi="Meiryo UI" w:hint="eastAsia"/>
                <w:sz w:val="20"/>
                <w:szCs w:val="20"/>
              </w:rPr>
              <w:t>1</w:t>
            </w:r>
            <w:r w:rsidR="006637DE" w:rsidRPr="006637DE">
              <w:rPr>
                <w:rFonts w:ascii="Meiryo UI" w:eastAsia="Meiryo UI" w:hAnsi="Meiryo UI" w:hint="eastAsia"/>
                <w:sz w:val="20"/>
                <w:szCs w:val="20"/>
              </w:rPr>
              <w:t>シングルス、</w:t>
            </w:r>
            <w:r w:rsidR="006637DE">
              <w:rPr>
                <w:rFonts w:ascii="Meiryo UI" w:eastAsia="Meiryo UI" w:hAnsi="Meiryo UI" w:hint="eastAsia"/>
                <w:sz w:val="20"/>
                <w:szCs w:val="20"/>
              </w:rPr>
              <w:t>２</w:t>
            </w:r>
            <w:r w:rsidR="006637DE" w:rsidRPr="006637DE">
              <w:rPr>
                <w:rFonts w:ascii="Meiryo UI" w:eastAsia="Meiryo UI" w:hAnsi="Meiryo UI" w:hint="eastAsia"/>
                <w:sz w:val="20"/>
                <w:szCs w:val="20"/>
              </w:rPr>
              <w:t>ダブルスによる団体対抗戦</w:t>
            </w:r>
            <w:r w:rsidR="006637DE" w:rsidRPr="006637DE">
              <w:rPr>
                <w:rFonts w:ascii="Meiryo UI" w:eastAsia="Meiryo UI" w:hAnsi="Meiryo UI"/>
                <w:sz w:val="20"/>
                <w:szCs w:val="20"/>
              </w:rPr>
              <w:br/>
            </w:r>
            <w:r w:rsidR="006637DE" w:rsidRPr="006637DE">
              <w:rPr>
                <w:rFonts w:ascii="Meiryo UI" w:eastAsia="Meiryo UI" w:hAnsi="Meiryo UI" w:hint="eastAsia"/>
                <w:sz w:val="20"/>
                <w:szCs w:val="20"/>
              </w:rPr>
              <w:t>②予選リーグ、順位決定トーナメント</w:t>
            </w:r>
            <w:r w:rsidR="006637DE" w:rsidRPr="006637DE">
              <w:rPr>
                <w:rFonts w:ascii="Meiryo UI" w:eastAsia="Meiryo UI" w:hAnsi="Meiryo UI"/>
                <w:sz w:val="20"/>
                <w:szCs w:val="20"/>
              </w:rPr>
              <w:br/>
            </w:r>
            <w:r w:rsidR="006637DE" w:rsidRPr="006637DE">
              <w:rPr>
                <w:rFonts w:ascii="Meiryo UI" w:eastAsia="Meiryo UI" w:hAnsi="Meiryo UI" w:hint="eastAsia"/>
                <w:sz w:val="20"/>
                <w:szCs w:val="20"/>
              </w:rPr>
              <w:t xml:space="preserve">③対戦は予選、決勝共に、6ゲーム　ノーアド　</w:t>
            </w:r>
            <w:r w:rsidR="000F7AEA">
              <w:rPr>
                <w:rFonts w:ascii="Meiryo UI" w:eastAsia="Meiryo UI" w:hAnsi="Meiryo UI" w:hint="eastAsia"/>
                <w:sz w:val="20"/>
                <w:szCs w:val="20"/>
              </w:rPr>
              <w:t>6-6</w:t>
            </w:r>
            <w:r w:rsidR="006637DE" w:rsidRPr="006637DE">
              <w:rPr>
                <w:rFonts w:ascii="Meiryo UI" w:eastAsia="Meiryo UI" w:hAnsi="Meiryo UI" w:hint="eastAsia"/>
                <w:sz w:val="20"/>
                <w:szCs w:val="20"/>
              </w:rPr>
              <w:t>タイブレークとする</w:t>
            </w:r>
            <w:r w:rsidR="006637DE" w:rsidRPr="006637DE">
              <w:rPr>
                <w:rFonts w:ascii="Meiryo UI" w:eastAsia="Meiryo UI" w:hAnsi="Meiryo UI"/>
                <w:sz w:val="20"/>
                <w:szCs w:val="20"/>
              </w:rPr>
              <w:br/>
            </w:r>
            <w:r w:rsidR="006637DE" w:rsidRPr="006637DE">
              <w:rPr>
                <w:rFonts w:ascii="Meiryo UI" w:eastAsia="Meiryo UI" w:hAnsi="Meiryo UI" w:hint="eastAsia"/>
                <w:sz w:val="20"/>
                <w:szCs w:val="20"/>
              </w:rPr>
              <w:t>④試合順序は、</w:t>
            </w:r>
            <w:r w:rsidR="000F7AEA" w:rsidRPr="006637DE">
              <w:rPr>
                <w:rFonts w:ascii="Meiryo UI" w:eastAsia="Meiryo UI" w:hAnsi="Meiryo UI" w:hint="eastAsia"/>
                <w:sz w:val="20"/>
                <w:szCs w:val="20"/>
              </w:rPr>
              <w:t>ダブルス</w:t>
            </w:r>
            <w:r w:rsidR="006637DE" w:rsidRPr="006637DE">
              <w:rPr>
                <w:rFonts w:ascii="Meiryo UI" w:eastAsia="Meiryo UI" w:hAnsi="Meiryo UI" w:hint="eastAsia"/>
                <w:sz w:val="20"/>
                <w:szCs w:val="20"/>
              </w:rPr>
              <w:t>2・</w:t>
            </w:r>
            <w:r w:rsidR="000F7AEA" w:rsidRPr="006637DE">
              <w:rPr>
                <w:rFonts w:ascii="Meiryo UI" w:eastAsia="Meiryo UI" w:hAnsi="Meiryo UI" w:hint="eastAsia"/>
                <w:sz w:val="20"/>
                <w:szCs w:val="20"/>
              </w:rPr>
              <w:t>ダブルス</w:t>
            </w:r>
            <w:r w:rsidR="006637DE" w:rsidRPr="006637DE">
              <w:rPr>
                <w:rFonts w:ascii="Meiryo UI" w:eastAsia="Meiryo UI" w:hAnsi="Meiryo UI" w:hint="eastAsia"/>
                <w:sz w:val="20"/>
                <w:szCs w:val="20"/>
              </w:rPr>
              <w:t>1・</w:t>
            </w:r>
            <w:r w:rsidR="000F7AEA" w:rsidRPr="006637DE">
              <w:rPr>
                <w:rFonts w:ascii="Meiryo UI" w:eastAsia="Meiryo UI" w:hAnsi="Meiryo UI" w:hint="eastAsia"/>
                <w:sz w:val="20"/>
                <w:szCs w:val="20"/>
              </w:rPr>
              <w:t>シングルス</w:t>
            </w:r>
            <w:r w:rsidR="006637DE" w:rsidRPr="006637DE">
              <w:rPr>
                <w:rFonts w:ascii="Meiryo UI" w:eastAsia="Meiryo UI" w:hAnsi="Meiryo UI" w:hint="eastAsia"/>
                <w:sz w:val="20"/>
                <w:szCs w:val="20"/>
              </w:rPr>
              <w:t xml:space="preserve"> の順とする。</w:t>
            </w:r>
            <w:r w:rsidR="006637DE">
              <w:rPr>
                <w:rFonts w:ascii="Meiryo UI" w:eastAsia="Meiryo UI" w:hAnsi="Meiryo UI"/>
                <w:sz w:val="20"/>
                <w:szCs w:val="20"/>
              </w:rPr>
              <w:br/>
            </w:r>
            <w:r w:rsidR="006637DE" w:rsidRPr="006637DE">
              <w:rPr>
                <w:rFonts w:ascii="Meiryo UI" w:eastAsia="Meiryo UI" w:hAnsi="Meiryo UI" w:hint="eastAsia"/>
                <w:sz w:val="20"/>
                <w:szCs w:val="20"/>
              </w:rPr>
              <w:t>⑤</w:t>
            </w:r>
            <w:r w:rsidR="006637DE">
              <w:rPr>
                <w:rFonts w:ascii="Meiryo UI" w:eastAsia="Meiryo UI" w:hAnsi="Meiryo UI" w:hint="eastAsia"/>
                <w:sz w:val="20"/>
                <w:szCs w:val="20"/>
              </w:rPr>
              <w:t>男子は</w:t>
            </w:r>
            <w:r w:rsidR="006637DE" w:rsidRPr="006637DE">
              <w:rPr>
                <w:rFonts w:ascii="Meiryo UI" w:eastAsia="Meiryo UI" w:hAnsi="Meiryo UI" w:hint="eastAsia"/>
                <w:sz w:val="20"/>
                <w:szCs w:val="20"/>
              </w:rPr>
              <w:t>単・複を兼ねることはできない。</w:t>
            </w:r>
            <w:r w:rsidR="006637DE">
              <w:rPr>
                <w:rFonts w:ascii="Meiryo UI" w:eastAsia="Meiryo UI" w:hAnsi="Meiryo UI" w:hint="eastAsia"/>
                <w:sz w:val="20"/>
                <w:szCs w:val="20"/>
              </w:rPr>
              <w:t>女子は</w:t>
            </w:r>
            <w:r w:rsidR="006637DE" w:rsidRPr="006637DE">
              <w:rPr>
                <w:rFonts w:ascii="Meiryo UI" w:eastAsia="Meiryo UI" w:hAnsi="Meiryo UI" w:hint="eastAsia"/>
                <w:sz w:val="20"/>
                <w:szCs w:val="20"/>
              </w:rPr>
              <w:t>単・複を兼ね</w:t>
            </w:r>
            <w:r w:rsidR="000F7AEA">
              <w:rPr>
                <w:rFonts w:ascii="Meiryo UI" w:eastAsia="Meiryo UI" w:hAnsi="Meiryo UI" w:hint="eastAsia"/>
                <w:sz w:val="20"/>
                <w:szCs w:val="20"/>
              </w:rPr>
              <w:t>ることができる</w:t>
            </w:r>
            <w:r w:rsidR="006637DE">
              <w:rPr>
                <w:rFonts w:ascii="Meiryo UI" w:eastAsia="Meiryo UI" w:hAnsi="Meiryo UI" w:hint="eastAsia"/>
                <w:sz w:val="20"/>
                <w:szCs w:val="20"/>
              </w:rPr>
              <w:t>。</w:t>
            </w:r>
            <w:r w:rsidR="006637DE">
              <w:rPr>
                <w:rFonts w:ascii="Meiryo UI" w:eastAsia="Meiryo UI" w:hAnsi="Meiryo UI"/>
                <w:sz w:val="20"/>
                <w:szCs w:val="20"/>
              </w:rPr>
              <w:br/>
            </w:r>
            <w:r w:rsidR="006637DE">
              <w:rPr>
                <w:rFonts w:ascii="Meiryo UI" w:eastAsia="Meiryo UI" w:hAnsi="Meiryo UI" w:hint="eastAsia"/>
                <w:sz w:val="20"/>
                <w:szCs w:val="20"/>
              </w:rPr>
              <w:t>※</w:t>
            </w:r>
            <w:r w:rsidR="006637DE" w:rsidRPr="006637DE">
              <w:rPr>
                <w:rFonts w:ascii="Meiryo UI" w:eastAsia="Meiryo UI" w:hAnsi="Meiryo UI" w:hint="eastAsia"/>
                <w:sz w:val="20"/>
                <w:szCs w:val="20"/>
              </w:rPr>
              <w:t>但し参加数、当日の天候等により試合方法③④を変更することがある。</w:t>
            </w:r>
          </w:p>
        </w:tc>
      </w:tr>
      <w:tr w:rsidR="00BE6D0E" w14:paraId="404AC746" w14:textId="77777777" w:rsidTr="006637DE">
        <w:tc>
          <w:tcPr>
            <w:tcW w:w="1668" w:type="dxa"/>
          </w:tcPr>
          <w:p w14:paraId="404AC744"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使用球</w:t>
            </w:r>
          </w:p>
        </w:tc>
        <w:tc>
          <w:tcPr>
            <w:tcW w:w="8079" w:type="dxa"/>
          </w:tcPr>
          <w:p w14:paraId="404AC745" w14:textId="77777777" w:rsidR="00BE6D0E" w:rsidRPr="00BE6D0E" w:rsidRDefault="00BE6D0E" w:rsidP="003D7BF7">
            <w:pPr>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ダンロップ FORT</w:t>
            </w:r>
          </w:p>
        </w:tc>
      </w:tr>
      <w:tr w:rsidR="00BE6D0E" w14:paraId="404AC749" w14:textId="77777777" w:rsidTr="006637DE">
        <w:tc>
          <w:tcPr>
            <w:tcW w:w="1668" w:type="dxa"/>
          </w:tcPr>
          <w:p w14:paraId="404AC747"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参加料</w:t>
            </w:r>
          </w:p>
        </w:tc>
        <w:tc>
          <w:tcPr>
            <w:tcW w:w="8079" w:type="dxa"/>
          </w:tcPr>
          <w:p w14:paraId="404AC748" w14:textId="77777777" w:rsidR="00BE6D0E" w:rsidRPr="00BE6D0E" w:rsidRDefault="00BE6D0E" w:rsidP="003D7BF7">
            <w:pPr>
              <w:tabs>
                <w:tab w:val="left" w:pos="1830"/>
              </w:tabs>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１チーム １２，５００円　　※ワンコイン対象大会</w:t>
            </w:r>
          </w:p>
        </w:tc>
      </w:tr>
      <w:tr w:rsidR="00BE6D0E" w14:paraId="404AC74C" w14:textId="77777777" w:rsidTr="006637DE">
        <w:tc>
          <w:tcPr>
            <w:tcW w:w="1668" w:type="dxa"/>
          </w:tcPr>
          <w:p w14:paraId="404AC74A" w14:textId="77777777" w:rsidR="00BE6D0E" w:rsidRPr="00BE6D0E" w:rsidRDefault="00736CBD"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Pr>
                <w:rFonts w:ascii="Meiryo UI" w:eastAsia="Meiryo UI" w:hAnsi="Meiryo UI"/>
                <w:sz w:val="20"/>
                <w:szCs w:val="20"/>
              </w:rPr>
              <w:t>申込み</w:t>
            </w:r>
            <w:r w:rsidR="00BE6D0E" w:rsidRPr="00BE6D0E">
              <w:rPr>
                <w:rFonts w:ascii="Meiryo UI" w:eastAsia="Meiryo UI" w:hAnsi="Meiryo UI"/>
                <w:sz w:val="20"/>
                <w:szCs w:val="20"/>
              </w:rPr>
              <w:t>方法</w:t>
            </w:r>
          </w:p>
        </w:tc>
        <w:tc>
          <w:tcPr>
            <w:tcW w:w="8079" w:type="dxa"/>
          </w:tcPr>
          <w:p w14:paraId="404AC74B" w14:textId="18791FE2" w:rsidR="00BE6D0E" w:rsidRPr="00BE6D0E" w:rsidRDefault="00BE6D0E" w:rsidP="003D7BF7">
            <w:pPr>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添付の申込書（MS-Excelシート）に記入し</w:t>
            </w:r>
            <w:r w:rsidR="00F556F0">
              <w:rPr>
                <w:rFonts w:ascii="Meiryo UI" w:eastAsia="Meiryo UI" w:hAnsi="Meiryo UI"/>
                <w:sz w:val="20"/>
                <w:szCs w:val="20"/>
              </w:rPr>
              <w:br/>
            </w:r>
            <w:r w:rsidRPr="00BE6D0E">
              <w:rPr>
                <w:rFonts w:ascii="Meiryo UI" w:eastAsia="Meiryo UI" w:hAnsi="Meiryo UI" w:hint="eastAsia"/>
                <w:sz w:val="20"/>
                <w:szCs w:val="20"/>
              </w:rPr>
              <w:t>３月１</w:t>
            </w:r>
            <w:r w:rsidR="002117CC">
              <w:rPr>
                <w:rFonts w:ascii="Meiryo UI" w:eastAsia="Meiryo UI" w:hAnsi="Meiryo UI" w:hint="eastAsia"/>
                <w:sz w:val="20"/>
                <w:szCs w:val="20"/>
              </w:rPr>
              <w:t>9</w:t>
            </w:r>
            <w:r w:rsidRPr="00BE6D0E">
              <w:rPr>
                <w:rFonts w:ascii="Meiryo UI" w:eastAsia="Meiryo UI" w:hAnsi="Meiryo UI" w:hint="eastAsia"/>
                <w:sz w:val="20"/>
                <w:szCs w:val="20"/>
              </w:rPr>
              <w:t>日（</w:t>
            </w:r>
            <w:r w:rsidR="007911E0">
              <w:rPr>
                <w:rFonts w:ascii="Meiryo UI" w:eastAsia="Meiryo UI" w:hAnsi="Meiryo UI" w:hint="eastAsia"/>
                <w:sz w:val="20"/>
                <w:szCs w:val="20"/>
              </w:rPr>
              <w:t>火</w:t>
            </w:r>
            <w:r w:rsidRPr="00BE6D0E">
              <w:rPr>
                <w:rFonts w:ascii="Meiryo UI" w:eastAsia="Meiryo UI" w:hAnsi="Meiryo UI" w:hint="eastAsia"/>
                <w:sz w:val="20"/>
                <w:szCs w:val="20"/>
              </w:rPr>
              <w:t>）迄に下記の申込先メールアドレスに送付して下さい。</w:t>
            </w:r>
          </w:p>
        </w:tc>
      </w:tr>
      <w:tr w:rsidR="00BE6D0E" w14:paraId="404AC74F" w14:textId="77777777" w:rsidTr="006637DE">
        <w:tc>
          <w:tcPr>
            <w:tcW w:w="1668" w:type="dxa"/>
          </w:tcPr>
          <w:p w14:paraId="404AC74D"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申込先</w:t>
            </w:r>
          </w:p>
        </w:tc>
        <w:tc>
          <w:tcPr>
            <w:tcW w:w="8079" w:type="dxa"/>
          </w:tcPr>
          <w:p w14:paraId="404AC74E" w14:textId="77777777" w:rsidR="00BE6D0E" w:rsidRPr="00BE6D0E" w:rsidRDefault="00BE6D0E" w:rsidP="003D7BF7">
            <w:pPr>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福井県実業団委員会委員長　村松　尚（むらまつ　たかし）</w:t>
            </w:r>
            <w:r w:rsidR="00F556F0">
              <w:rPr>
                <w:rFonts w:ascii="Meiryo UI" w:eastAsia="Meiryo UI" w:hAnsi="Meiryo UI"/>
                <w:sz w:val="20"/>
                <w:szCs w:val="20"/>
              </w:rPr>
              <w:br/>
            </w:r>
            <w:r w:rsidRPr="00BE6D0E">
              <w:rPr>
                <w:rFonts w:ascii="Meiryo UI" w:eastAsia="Meiryo UI" w:hAnsi="Meiryo UI" w:hint="eastAsia"/>
                <w:sz w:val="20"/>
                <w:szCs w:val="20"/>
              </w:rPr>
              <w:t>メールアドレス：　mur.easyland@gmail.com</w:t>
            </w:r>
          </w:p>
        </w:tc>
      </w:tr>
      <w:tr w:rsidR="00BE6D0E" w14:paraId="404AC752" w14:textId="77777777" w:rsidTr="006637DE">
        <w:tc>
          <w:tcPr>
            <w:tcW w:w="1668" w:type="dxa"/>
          </w:tcPr>
          <w:p w14:paraId="404AC750"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hint="eastAsia"/>
                <w:sz w:val="20"/>
                <w:szCs w:val="20"/>
              </w:rPr>
              <w:t>組み合わせ</w:t>
            </w:r>
          </w:p>
        </w:tc>
        <w:tc>
          <w:tcPr>
            <w:tcW w:w="8079" w:type="dxa"/>
          </w:tcPr>
          <w:p w14:paraId="404AC751" w14:textId="77777777" w:rsidR="00BE6D0E" w:rsidRPr="00BE6D0E" w:rsidRDefault="00BE6D0E" w:rsidP="003D7BF7">
            <w:pPr>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・ドロー組合せは大会当日会場にて抽選で行う。</w:t>
            </w:r>
            <w:r w:rsidR="00F556F0">
              <w:rPr>
                <w:rFonts w:ascii="Meiryo UI" w:eastAsia="Meiryo UI" w:hAnsi="Meiryo UI"/>
                <w:sz w:val="20"/>
                <w:szCs w:val="20"/>
              </w:rPr>
              <w:br/>
            </w:r>
            <w:r w:rsidRPr="00BE6D0E">
              <w:rPr>
                <w:rFonts w:ascii="Meiryo UI" w:eastAsia="Meiryo UI" w:hAnsi="Meiryo UI" w:hint="eastAsia"/>
                <w:sz w:val="20"/>
                <w:szCs w:val="20"/>
              </w:rPr>
              <w:t>・オーダー・複１．２のオーダーの順序については登録順での制限なし。</w:t>
            </w:r>
            <w:r w:rsidR="00F556F0">
              <w:rPr>
                <w:rFonts w:ascii="Meiryo UI" w:eastAsia="Meiryo UI" w:hAnsi="Meiryo UI"/>
                <w:sz w:val="20"/>
                <w:szCs w:val="20"/>
              </w:rPr>
              <w:br/>
            </w:r>
            <w:r w:rsidRPr="00BE6D0E">
              <w:rPr>
                <w:rFonts w:ascii="Meiryo UI" w:eastAsia="Meiryo UI" w:hAnsi="Meiryo UI" w:hint="eastAsia"/>
                <w:sz w:val="20"/>
                <w:szCs w:val="20"/>
              </w:rPr>
              <w:t>（ただし、前の対戦からの変更は組み替えが必要）</w:t>
            </w:r>
          </w:p>
        </w:tc>
      </w:tr>
      <w:tr w:rsidR="00BE6D0E" w14:paraId="404AC755" w14:textId="77777777" w:rsidTr="006637DE">
        <w:tc>
          <w:tcPr>
            <w:tcW w:w="1668" w:type="dxa"/>
          </w:tcPr>
          <w:p w14:paraId="404AC753" w14:textId="77777777" w:rsidR="00BE6D0E" w:rsidRPr="00BE6D0E" w:rsidRDefault="00BE6D0E" w:rsidP="003D7BF7">
            <w:pPr>
              <w:pStyle w:val="a4"/>
              <w:numPr>
                <w:ilvl w:val="0"/>
                <w:numId w:val="2"/>
              </w:numPr>
              <w:tabs>
                <w:tab w:val="left" w:pos="426"/>
              </w:tabs>
              <w:adjustRightInd w:val="0"/>
              <w:snapToGrid w:val="0"/>
              <w:spacing w:afterLines="20" w:after="72" w:line="300" w:lineRule="exact"/>
              <w:ind w:leftChars="0" w:left="357" w:hanging="357"/>
              <w:rPr>
                <w:rFonts w:ascii="Meiryo UI" w:eastAsia="Meiryo UI" w:hAnsi="Meiryo UI"/>
                <w:sz w:val="20"/>
                <w:szCs w:val="20"/>
              </w:rPr>
            </w:pPr>
            <w:r w:rsidRPr="00BE6D0E">
              <w:rPr>
                <w:rFonts w:ascii="Meiryo UI" w:eastAsia="Meiryo UI" w:hAnsi="Meiryo UI"/>
                <w:sz w:val="20"/>
                <w:szCs w:val="20"/>
              </w:rPr>
              <w:t>北信越予選</w:t>
            </w:r>
          </w:p>
        </w:tc>
        <w:tc>
          <w:tcPr>
            <w:tcW w:w="8079" w:type="dxa"/>
          </w:tcPr>
          <w:p w14:paraId="404AC754" w14:textId="6B6773F4" w:rsidR="00BE6D0E" w:rsidRPr="00BE6D0E" w:rsidRDefault="00BE6D0E" w:rsidP="003D7BF7">
            <w:pPr>
              <w:adjustRightInd w:val="0"/>
              <w:snapToGrid w:val="0"/>
              <w:spacing w:afterLines="20" w:after="72" w:line="300" w:lineRule="exact"/>
              <w:rPr>
                <w:rFonts w:ascii="Meiryo UI" w:eastAsia="Meiryo UI" w:hAnsi="Meiryo UI"/>
                <w:sz w:val="20"/>
                <w:szCs w:val="20"/>
              </w:rPr>
            </w:pPr>
            <w:r w:rsidRPr="00BE6D0E">
              <w:rPr>
                <w:rFonts w:ascii="Meiryo UI" w:eastAsia="Meiryo UI" w:hAnsi="Meiryo UI" w:hint="eastAsia"/>
                <w:sz w:val="20"/>
                <w:szCs w:val="20"/>
              </w:rPr>
              <w:t>時期：202</w:t>
            </w:r>
            <w:r w:rsidR="007911E0">
              <w:rPr>
                <w:rFonts w:ascii="Meiryo UI" w:eastAsia="Meiryo UI" w:hAnsi="Meiryo UI"/>
                <w:sz w:val="20"/>
                <w:szCs w:val="20"/>
              </w:rPr>
              <w:t>4</w:t>
            </w:r>
            <w:r w:rsidRPr="00BE6D0E">
              <w:rPr>
                <w:rFonts w:ascii="Meiryo UI" w:eastAsia="Meiryo UI" w:hAnsi="Meiryo UI" w:hint="eastAsia"/>
                <w:sz w:val="20"/>
                <w:szCs w:val="20"/>
              </w:rPr>
              <w:t>年6月</w:t>
            </w:r>
            <w:r w:rsidR="00A63D66">
              <w:rPr>
                <w:rFonts w:ascii="Meiryo UI" w:eastAsia="Meiryo UI" w:hAnsi="Meiryo UI"/>
                <w:sz w:val="20"/>
                <w:szCs w:val="20"/>
              </w:rPr>
              <w:t>22</w:t>
            </w:r>
            <w:r w:rsidRPr="00BE6D0E">
              <w:rPr>
                <w:rFonts w:ascii="Meiryo UI" w:eastAsia="Meiryo UI" w:hAnsi="Meiryo UI" w:hint="eastAsia"/>
                <w:sz w:val="20"/>
                <w:szCs w:val="20"/>
              </w:rPr>
              <w:t>日～</w:t>
            </w:r>
            <w:r w:rsidR="00A63D66">
              <w:rPr>
                <w:rFonts w:ascii="Meiryo UI" w:eastAsia="Meiryo UI" w:hAnsi="Meiryo UI"/>
                <w:sz w:val="20"/>
                <w:szCs w:val="20"/>
              </w:rPr>
              <w:t>23</w:t>
            </w:r>
            <w:r w:rsidR="00F556F0">
              <w:rPr>
                <w:rFonts w:ascii="Meiryo UI" w:eastAsia="Meiryo UI" w:hAnsi="Meiryo UI" w:hint="eastAsia"/>
                <w:sz w:val="20"/>
                <w:szCs w:val="20"/>
              </w:rPr>
              <w:t xml:space="preserve">日 </w:t>
            </w:r>
            <w:r w:rsidR="00785394">
              <w:rPr>
                <w:rFonts w:ascii="Meiryo UI" w:eastAsia="Meiryo UI" w:hAnsi="Meiryo UI" w:hint="eastAsia"/>
                <w:sz w:val="20"/>
                <w:szCs w:val="20"/>
              </w:rPr>
              <w:t>富山県　岩瀬スポーツ公園テニスコート</w:t>
            </w:r>
            <w:r w:rsidRPr="00BE6D0E">
              <w:rPr>
                <w:rFonts w:ascii="Meiryo UI" w:eastAsia="Meiryo UI" w:hAnsi="Meiryo UI" w:hint="eastAsia"/>
                <w:sz w:val="20"/>
                <w:szCs w:val="20"/>
              </w:rPr>
              <w:t>にて開催予定</w:t>
            </w:r>
            <w:r w:rsidR="00F556F0">
              <w:rPr>
                <w:rFonts w:ascii="Meiryo UI" w:eastAsia="Meiryo UI" w:hAnsi="Meiryo UI"/>
                <w:sz w:val="20"/>
                <w:szCs w:val="20"/>
              </w:rPr>
              <w:br/>
            </w:r>
            <w:r w:rsidRPr="00BE6D0E">
              <w:rPr>
                <w:rFonts w:ascii="Meiryo UI" w:eastAsia="Meiryo UI" w:hAnsi="Meiryo UI" w:hint="eastAsia"/>
                <w:sz w:val="20"/>
                <w:szCs w:val="20"/>
              </w:rPr>
              <w:t>福井県</w:t>
            </w:r>
            <w:r w:rsidR="00511AC9">
              <w:rPr>
                <w:rFonts w:ascii="Meiryo UI" w:eastAsia="Meiryo UI" w:hAnsi="Meiryo UI" w:hint="eastAsia"/>
                <w:sz w:val="20"/>
                <w:szCs w:val="20"/>
              </w:rPr>
              <w:t>予選</w:t>
            </w:r>
            <w:r w:rsidR="00FF7BE7">
              <w:rPr>
                <w:rFonts w:ascii="Meiryo UI" w:eastAsia="Meiryo UI" w:hAnsi="Meiryo UI" w:hint="eastAsia"/>
                <w:sz w:val="20"/>
                <w:szCs w:val="20"/>
              </w:rPr>
              <w:t>成績</w:t>
            </w:r>
            <w:r w:rsidR="00511AC9">
              <w:rPr>
                <w:rFonts w:ascii="Meiryo UI" w:eastAsia="Meiryo UI" w:hAnsi="Meiryo UI" w:hint="eastAsia"/>
                <w:sz w:val="20"/>
                <w:szCs w:val="20"/>
              </w:rPr>
              <w:t>上位2チーム</w:t>
            </w:r>
            <w:r w:rsidR="00661476">
              <w:rPr>
                <w:rFonts w:ascii="Meiryo UI" w:eastAsia="Meiryo UI" w:hAnsi="Meiryo UI" w:hint="eastAsia"/>
                <w:sz w:val="20"/>
                <w:szCs w:val="20"/>
              </w:rPr>
              <w:t>は</w:t>
            </w:r>
            <w:r w:rsidR="00CF4252">
              <w:rPr>
                <w:rFonts w:ascii="Meiryo UI" w:eastAsia="Meiryo UI" w:hAnsi="Meiryo UI" w:hint="eastAsia"/>
                <w:sz w:val="20"/>
                <w:szCs w:val="20"/>
              </w:rPr>
              <w:t>、</w:t>
            </w:r>
            <w:r w:rsidR="00511AC9">
              <w:rPr>
                <w:rFonts w:ascii="Meiryo UI" w:eastAsia="Meiryo UI" w:hAnsi="Meiryo UI" w:hint="eastAsia"/>
                <w:sz w:val="20"/>
                <w:szCs w:val="20"/>
              </w:rPr>
              <w:t>北信越予選</w:t>
            </w:r>
            <w:r w:rsidR="0094535C">
              <w:rPr>
                <w:rFonts w:ascii="Meiryo UI" w:eastAsia="Meiryo UI" w:hAnsi="Meiryo UI" w:hint="eastAsia"/>
                <w:sz w:val="20"/>
                <w:szCs w:val="20"/>
              </w:rPr>
              <w:t>に</w:t>
            </w:r>
            <w:r w:rsidR="00FF7BE7">
              <w:rPr>
                <w:rFonts w:ascii="Meiryo UI" w:eastAsia="Meiryo UI" w:hAnsi="Meiryo UI" w:hint="eastAsia"/>
                <w:sz w:val="20"/>
                <w:szCs w:val="20"/>
              </w:rPr>
              <w:t>福井県</w:t>
            </w:r>
            <w:r w:rsidRPr="00BE6D0E">
              <w:rPr>
                <w:rFonts w:ascii="Meiryo UI" w:eastAsia="Meiryo UI" w:hAnsi="Meiryo UI" w:hint="eastAsia"/>
                <w:sz w:val="20"/>
                <w:szCs w:val="20"/>
              </w:rPr>
              <w:t>代表</w:t>
            </w:r>
            <w:r w:rsidR="00FF7BE7">
              <w:rPr>
                <w:rFonts w:ascii="Meiryo UI" w:eastAsia="Meiryo UI" w:hAnsi="Meiryo UI" w:hint="eastAsia"/>
                <w:sz w:val="20"/>
                <w:szCs w:val="20"/>
              </w:rPr>
              <w:t>として参加</w:t>
            </w:r>
            <w:r w:rsidR="00661476">
              <w:rPr>
                <w:rFonts w:ascii="Meiryo UI" w:eastAsia="Meiryo UI" w:hAnsi="Meiryo UI" w:hint="eastAsia"/>
                <w:sz w:val="20"/>
                <w:szCs w:val="20"/>
              </w:rPr>
              <w:t>する</w:t>
            </w:r>
          </w:p>
        </w:tc>
      </w:tr>
    </w:tbl>
    <w:p w14:paraId="404AC756" w14:textId="77777777" w:rsidR="002E54C2" w:rsidRDefault="002E54C2" w:rsidP="00F556F0">
      <w:pPr>
        <w:spacing w:line="60" w:lineRule="exact"/>
      </w:pPr>
    </w:p>
    <w:sectPr w:rsidR="002E54C2" w:rsidSect="006637DE">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AC759" w14:textId="77777777" w:rsidR="00833C1C" w:rsidRDefault="00833C1C" w:rsidP="001004C6">
      <w:r>
        <w:separator/>
      </w:r>
    </w:p>
  </w:endnote>
  <w:endnote w:type="continuationSeparator" w:id="0">
    <w:p w14:paraId="404AC75A" w14:textId="77777777" w:rsidR="00833C1C" w:rsidRDefault="00833C1C" w:rsidP="0010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中丸ゴシック体">
    <w:altName w:val="游ゴシック"/>
    <w:panose1 w:val="020F0500010101010101"/>
    <w:charset w:val="80"/>
    <w:family w:val="modern"/>
    <w:pitch w:val="variable"/>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C757" w14:textId="77777777" w:rsidR="00833C1C" w:rsidRDefault="00833C1C" w:rsidP="001004C6">
      <w:r>
        <w:separator/>
      </w:r>
    </w:p>
  </w:footnote>
  <w:footnote w:type="continuationSeparator" w:id="0">
    <w:p w14:paraId="404AC758" w14:textId="77777777" w:rsidR="00833C1C" w:rsidRDefault="00833C1C" w:rsidP="00100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0462"/>
    <w:multiLevelType w:val="hybridMultilevel"/>
    <w:tmpl w:val="4254E00C"/>
    <w:lvl w:ilvl="0" w:tplc="CA6AD364">
      <w:start w:val="1"/>
      <w:numFmt w:val="decimal"/>
      <w:lvlText w:val="%1."/>
      <w:lvlJc w:val="left"/>
      <w:pPr>
        <w:ind w:left="360" w:hanging="360"/>
      </w:pPr>
      <w:rPr>
        <w:rFonts w:hint="default"/>
      </w:rPr>
    </w:lvl>
    <w:lvl w:ilvl="1" w:tplc="D52CA2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43A6D"/>
    <w:multiLevelType w:val="hybridMultilevel"/>
    <w:tmpl w:val="86AA8C76"/>
    <w:lvl w:ilvl="0" w:tplc="15EE9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FC748B"/>
    <w:multiLevelType w:val="hybridMultilevel"/>
    <w:tmpl w:val="0824B642"/>
    <w:lvl w:ilvl="0" w:tplc="EC841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0852EC"/>
    <w:multiLevelType w:val="hybridMultilevel"/>
    <w:tmpl w:val="FB220C92"/>
    <w:lvl w:ilvl="0" w:tplc="004A6C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6326137">
    <w:abstractNumId w:val="3"/>
  </w:num>
  <w:num w:numId="2" w16cid:durableId="970866344">
    <w:abstractNumId w:val="0"/>
  </w:num>
  <w:num w:numId="3" w16cid:durableId="1320763997">
    <w:abstractNumId w:val="2"/>
  </w:num>
  <w:num w:numId="4" w16cid:durableId="189407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D0E"/>
    <w:rsid w:val="00064BE6"/>
    <w:rsid w:val="000F7AEA"/>
    <w:rsid w:val="001004C6"/>
    <w:rsid w:val="001F1CF8"/>
    <w:rsid w:val="002117CC"/>
    <w:rsid w:val="002E54C2"/>
    <w:rsid w:val="00396DF3"/>
    <w:rsid w:val="003D7BF7"/>
    <w:rsid w:val="00453448"/>
    <w:rsid w:val="00511AC9"/>
    <w:rsid w:val="00573BEC"/>
    <w:rsid w:val="00635BD4"/>
    <w:rsid w:val="00661476"/>
    <w:rsid w:val="006637DE"/>
    <w:rsid w:val="006837B1"/>
    <w:rsid w:val="00736CBD"/>
    <w:rsid w:val="00785394"/>
    <w:rsid w:val="007911E0"/>
    <w:rsid w:val="00833C1C"/>
    <w:rsid w:val="008B6ADE"/>
    <w:rsid w:val="0094535C"/>
    <w:rsid w:val="00951339"/>
    <w:rsid w:val="00983D45"/>
    <w:rsid w:val="009F12A8"/>
    <w:rsid w:val="00A63D66"/>
    <w:rsid w:val="00B36907"/>
    <w:rsid w:val="00B67F2D"/>
    <w:rsid w:val="00BE6D0E"/>
    <w:rsid w:val="00C717C3"/>
    <w:rsid w:val="00C97EC6"/>
    <w:rsid w:val="00CA1DC6"/>
    <w:rsid w:val="00CF4252"/>
    <w:rsid w:val="00F556F0"/>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4AC723"/>
  <w15:docId w15:val="{1BEA7073-BC0A-4609-8BA2-8E9B0FA6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6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6D0E"/>
    <w:pPr>
      <w:ind w:leftChars="400" w:left="840"/>
    </w:pPr>
  </w:style>
  <w:style w:type="paragraph" w:styleId="a5">
    <w:name w:val="Balloon Text"/>
    <w:basedOn w:val="a"/>
    <w:link w:val="a6"/>
    <w:uiPriority w:val="99"/>
    <w:semiHidden/>
    <w:unhideWhenUsed/>
    <w:rsid w:val="00B67F2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7F2D"/>
    <w:rPr>
      <w:rFonts w:asciiTheme="majorHAnsi" w:eastAsiaTheme="majorEastAsia" w:hAnsiTheme="majorHAnsi" w:cstheme="majorBidi"/>
      <w:sz w:val="18"/>
      <w:szCs w:val="18"/>
    </w:rPr>
  </w:style>
  <w:style w:type="paragraph" w:styleId="a7">
    <w:name w:val="header"/>
    <w:basedOn w:val="a"/>
    <w:link w:val="a8"/>
    <w:uiPriority w:val="99"/>
    <w:unhideWhenUsed/>
    <w:rsid w:val="001004C6"/>
    <w:pPr>
      <w:tabs>
        <w:tab w:val="center" w:pos="4252"/>
        <w:tab w:val="right" w:pos="8504"/>
      </w:tabs>
      <w:snapToGrid w:val="0"/>
    </w:pPr>
  </w:style>
  <w:style w:type="character" w:customStyle="1" w:styleId="a8">
    <w:name w:val="ヘッダー (文字)"/>
    <w:basedOn w:val="a0"/>
    <w:link w:val="a7"/>
    <w:uiPriority w:val="99"/>
    <w:rsid w:val="001004C6"/>
  </w:style>
  <w:style w:type="paragraph" w:styleId="a9">
    <w:name w:val="footer"/>
    <w:basedOn w:val="a"/>
    <w:link w:val="aa"/>
    <w:uiPriority w:val="99"/>
    <w:unhideWhenUsed/>
    <w:rsid w:val="001004C6"/>
    <w:pPr>
      <w:tabs>
        <w:tab w:val="center" w:pos="4252"/>
        <w:tab w:val="right" w:pos="8504"/>
      </w:tabs>
      <w:snapToGrid w:val="0"/>
    </w:pPr>
  </w:style>
  <w:style w:type="character" w:customStyle="1" w:styleId="aa">
    <w:name w:val="フッター (文字)"/>
    <w:basedOn w:val="a0"/>
    <w:link w:val="a9"/>
    <w:uiPriority w:val="99"/>
    <w:rsid w:val="0010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Takashi</dc:creator>
  <cp:lastModifiedBy>尚 村松</cp:lastModifiedBy>
  <cp:revision>20</cp:revision>
  <cp:lastPrinted>2023-02-02T15:11:00Z</cp:lastPrinted>
  <dcterms:created xsi:type="dcterms:W3CDTF">2023-01-31T14:08:00Z</dcterms:created>
  <dcterms:modified xsi:type="dcterms:W3CDTF">2024-01-28T02:11:00Z</dcterms:modified>
</cp:coreProperties>
</file>